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№40»</w:t>
      </w: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результатах</w:t>
      </w:r>
    </w:p>
    <w:p w:rsidR="007E4FDA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основного общего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общего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B95BF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32C7A" w:rsidRPr="006C5C69" w:rsidRDefault="00E32C7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основного общего образования в 2022 году проводилась в соответствии с документами федерального и регионального уровней.</w:t>
      </w:r>
    </w:p>
    <w:p w:rsidR="00B95BF6" w:rsidRPr="00AF1300" w:rsidRDefault="00B95BF6" w:rsidP="00B95BF6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>В 2022 году государственная итоговая аттестация по образовательным программам основного общего образования включала в себя два обязательных экзамена по русскому языку и математике и два предмета по выбору.</w:t>
      </w:r>
    </w:p>
    <w:p w:rsidR="00B95BF6" w:rsidRPr="00AF1300" w:rsidRDefault="00B95BF6" w:rsidP="00B95BF6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 xml:space="preserve">Основанием для получения аттестата об основном общем образовании в 2022 году является успешное прохождение государственной итоговой аттестации по обязательным предметам и предметам по выбору. Об успешности прохождения ГИА свидетельствуют отметки не ниже </w:t>
      </w:r>
      <w:proofErr w:type="gramStart"/>
      <w:r w:rsidRPr="00AF1300">
        <w:rPr>
          <w:rStyle w:val="FontStyle11"/>
          <w:sz w:val="24"/>
          <w:szCs w:val="24"/>
        </w:rPr>
        <w:t>удовлетворительных</w:t>
      </w:r>
      <w:proofErr w:type="gramEnd"/>
      <w:r w:rsidRPr="00AF1300">
        <w:rPr>
          <w:rStyle w:val="FontStyle11"/>
          <w:sz w:val="24"/>
          <w:szCs w:val="24"/>
        </w:rPr>
        <w:t>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>В государственной итоговой аттестации приняли участие 165 обучающихся  9-х классов. 165 выпускников проходили государственную итоговую аттестацию в форме основного государственного экзамена.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 xml:space="preserve">Все выпускники успешно прошли ГИА-9. </w:t>
      </w:r>
    </w:p>
    <w:p w:rsidR="00B95BF6" w:rsidRPr="00AF1300" w:rsidRDefault="00B95BF6" w:rsidP="00B95BF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F1300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по образовательным программам основного общего образования</w:t>
      </w:r>
      <w:r w:rsidRPr="00AF1300">
        <w:rPr>
          <w:rStyle w:val="FontStyle11"/>
          <w:sz w:val="24"/>
          <w:szCs w:val="24"/>
        </w:rPr>
        <w:t xml:space="preserve">  2022 </w:t>
      </w:r>
      <w:r w:rsidRPr="00AF1300">
        <w:rPr>
          <w:rFonts w:ascii="Times New Roman" w:hAnsi="Times New Roman" w:cs="Times New Roman"/>
          <w:sz w:val="24"/>
          <w:szCs w:val="24"/>
        </w:rPr>
        <w:t>года представлены в таблице:</w:t>
      </w:r>
    </w:p>
    <w:tbl>
      <w:tblPr>
        <w:tblW w:w="49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687"/>
        <w:gridCol w:w="993"/>
        <w:gridCol w:w="516"/>
        <w:gridCol w:w="492"/>
        <w:gridCol w:w="492"/>
        <w:gridCol w:w="625"/>
        <w:gridCol w:w="1158"/>
        <w:gridCol w:w="1072"/>
        <w:gridCol w:w="888"/>
        <w:gridCol w:w="834"/>
      </w:tblGrid>
      <w:tr w:rsidR="00B95BF6" w:rsidRPr="00AF1300" w:rsidTr="0076210B">
        <w:trPr>
          <w:trHeight w:val="380"/>
          <w:jc w:val="right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F13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F13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F13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 xml:space="preserve"> предмета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участников</w:t>
            </w: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 xml:space="preserve">Выполнили </w:t>
            </w:r>
          </w:p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 xml:space="preserve">работу </w:t>
            </w:r>
            <w:proofErr w:type="gramStart"/>
            <w:r w:rsidRPr="00AF130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% успеваемости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% получивших «4» и «5»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00">
              <w:rPr>
                <w:rFonts w:ascii="Times New Roman" w:hAnsi="Times New Roman"/>
                <w:sz w:val="16"/>
                <w:szCs w:val="16"/>
              </w:rPr>
              <w:t>Средняя отметка</w:t>
            </w:r>
          </w:p>
        </w:tc>
      </w:tr>
      <w:tr w:rsidR="00B95BF6" w:rsidRPr="00AF1300" w:rsidTr="0076210B">
        <w:trPr>
          <w:trHeight w:val="26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95,15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62,42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16,62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90,63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32,94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92,59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87,95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27,95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80,36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13,38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53,78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19,82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</w:tr>
      <w:tr w:rsidR="00B95BF6" w:rsidRPr="00AF1300" w:rsidTr="0076210B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130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95BF6" w:rsidRPr="00AF1300" w:rsidRDefault="00B95BF6" w:rsidP="00B9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ab/>
        <w:t>57%  выпускников на государственной итоговой аттестации по образовательным программам основного общего образования подтвердили годовую отметку, показали результата выше 21%, ниже – 22% выпускников. Сравнение отметок, полученных на экзаменах, с годовой отметкой представлено в таблице:</w:t>
      </w:r>
    </w:p>
    <w:tbl>
      <w:tblPr>
        <w:tblW w:w="866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93"/>
        <w:gridCol w:w="1188"/>
        <w:gridCol w:w="796"/>
        <w:gridCol w:w="851"/>
        <w:gridCol w:w="850"/>
        <w:gridCol w:w="993"/>
        <w:gridCol w:w="850"/>
        <w:gridCol w:w="1039"/>
      </w:tblGrid>
      <w:tr w:rsidR="00B95BF6" w:rsidRPr="00AF1300" w:rsidTr="0076210B">
        <w:trPr>
          <w:trHeight w:val="643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Наименование предмета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Кол-во участников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Подтвердили годовую отметку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Показали результат выше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Показали результат ниже</w:t>
            </w:r>
          </w:p>
        </w:tc>
      </w:tr>
      <w:tr w:rsidR="00B95BF6" w:rsidRPr="00AF1300" w:rsidTr="0076210B">
        <w:trPr>
          <w:trHeight w:val="249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58%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2%</w:t>
            </w:r>
          </w:p>
        </w:tc>
      </w:tr>
      <w:tr w:rsidR="00B95BF6" w:rsidRPr="00AF1300" w:rsidTr="0076210B">
        <w:trPr>
          <w:trHeight w:val="249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72%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21%</w:t>
            </w:r>
          </w:p>
        </w:tc>
      </w:tr>
      <w:tr w:rsidR="00B95BF6" w:rsidRPr="00AF1300" w:rsidTr="0076210B">
        <w:trPr>
          <w:trHeight w:val="353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63%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33%</w:t>
            </w:r>
          </w:p>
        </w:tc>
      </w:tr>
      <w:tr w:rsidR="00B95BF6" w:rsidRPr="00AF1300" w:rsidTr="0076210B">
        <w:trPr>
          <w:trHeight w:val="245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40%</w:t>
            </w:r>
          </w:p>
        </w:tc>
      </w:tr>
      <w:tr w:rsidR="00B95BF6" w:rsidRPr="00AF1300" w:rsidTr="0076210B">
        <w:trPr>
          <w:trHeight w:val="234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66%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30%</w:t>
            </w:r>
          </w:p>
        </w:tc>
      </w:tr>
      <w:tr w:rsidR="00B95BF6" w:rsidRPr="00AF1300" w:rsidTr="0076210B">
        <w:trPr>
          <w:trHeight w:val="196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66%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16%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18%</w:t>
            </w:r>
          </w:p>
        </w:tc>
      </w:tr>
      <w:tr w:rsidR="00B95BF6" w:rsidRPr="00AF1300" w:rsidTr="0076210B">
        <w:trPr>
          <w:trHeight w:val="158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47%</w:t>
            </w:r>
          </w:p>
        </w:tc>
      </w:tr>
      <w:tr w:rsidR="00B95BF6" w:rsidRPr="00AF1300" w:rsidTr="0076210B">
        <w:trPr>
          <w:trHeight w:val="275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50%</w:t>
            </w:r>
          </w:p>
        </w:tc>
      </w:tr>
      <w:tr w:rsidR="00B95BF6" w:rsidRPr="00AF1300" w:rsidTr="0076210B">
        <w:trPr>
          <w:trHeight w:val="252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63%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23%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14%</w:t>
            </w:r>
          </w:p>
        </w:tc>
      </w:tr>
      <w:tr w:rsidR="00B95BF6" w:rsidRPr="00AF1300" w:rsidTr="0076210B">
        <w:trPr>
          <w:trHeight w:val="356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100%</w:t>
            </w:r>
          </w:p>
        </w:tc>
      </w:tr>
      <w:tr w:rsidR="00B95BF6" w:rsidRPr="00AF1300" w:rsidTr="0076210B">
        <w:trPr>
          <w:trHeight w:val="262"/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4"/>
                <w:szCs w:val="24"/>
              </w:rPr>
              <w:t>0%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Значение успеваемости, качества знаний, среднего балла и средней отметки основного государственного экзамена в текущем году выше или равно показателям </w:t>
      </w:r>
      <w:proofErr w:type="spellStart"/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по учебным предметам. Качество знаний незначительно ниже по географии, средний балл по английскому языку. Данное сравнение представлено на следующих таблицах: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Сравнение успеваемости с показателями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B95BF6" w:rsidRPr="00AF1300" w:rsidTr="0076210B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B95BF6" w:rsidRPr="00AF1300" w:rsidTr="0076210B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</w:pP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качества знаний с показателями 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B95BF6" w:rsidRPr="00AF1300" w:rsidTr="0076210B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B95BF6" w:rsidRPr="00AF1300" w:rsidTr="0076210B">
        <w:trPr>
          <w:trHeight w:val="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95,15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87,60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62,42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38,38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90,63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73,20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92,59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74,59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66,15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87,95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64,91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91,49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80,36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53,06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86,1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86,2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51,67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52,98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65,71</w:t>
            </w:r>
          </w:p>
        </w:tc>
      </w:tr>
    </w:tbl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среднего балла с показателями 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B95BF6" w:rsidRPr="00AF1300" w:rsidTr="0076210B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B95BF6" w:rsidRPr="00AF1300" w:rsidTr="0076210B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30,59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29,01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16,62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13,86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32,94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28,44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30,48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26,43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26,65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26,09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27,95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25,32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39,67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36,38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13,38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11,19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53,78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54,98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19,82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19,38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23,29</w:t>
            </w:r>
          </w:p>
        </w:tc>
      </w:tr>
    </w:tbl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средней отметки с показателями 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B95BF6" w:rsidRPr="00AF1300" w:rsidTr="0076210B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B95BF6" w:rsidRPr="00AF1300" w:rsidTr="0076210B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4,48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3,45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3,86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4,09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3,79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3,74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4,47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3,66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4,33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3,65</w:t>
            </w:r>
          </w:p>
        </w:tc>
      </w:tr>
      <w:tr w:rsidR="00B95BF6" w:rsidRPr="00AF1300" w:rsidTr="0076210B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lang w:eastAsia="en-US"/>
              </w:rPr>
              <w:t>3,83</w:t>
            </w:r>
          </w:p>
        </w:tc>
      </w:tr>
    </w:tbl>
    <w:p w:rsidR="00B95BF6" w:rsidRDefault="00B95BF6" w:rsidP="00B95BF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BF6" w:rsidRDefault="00B95BF6" w:rsidP="00B95BF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 xml:space="preserve">Одним из показателей степени достижения планируемых результатов образовательной программы, свидетельствуют показатели отражающие сдачу экзаменов с первого раза: </w:t>
      </w:r>
    </w:p>
    <w:tbl>
      <w:tblPr>
        <w:tblW w:w="9889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93"/>
        <w:gridCol w:w="709"/>
        <w:gridCol w:w="992"/>
        <w:gridCol w:w="850"/>
        <w:gridCol w:w="709"/>
        <w:gridCol w:w="992"/>
        <w:gridCol w:w="851"/>
        <w:gridCol w:w="880"/>
        <w:gridCol w:w="963"/>
        <w:gridCol w:w="850"/>
      </w:tblGrid>
      <w:tr w:rsidR="00B95BF6" w:rsidRPr="00AF1300" w:rsidTr="0076210B">
        <w:trPr>
          <w:trHeight w:val="796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2022 год</w:t>
            </w:r>
          </w:p>
        </w:tc>
      </w:tr>
      <w:tr w:rsidR="00B95BF6" w:rsidRPr="00AF1300" w:rsidTr="0076210B">
        <w:trPr>
          <w:trHeight w:val="1558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Кол-во, </w:t>
            </w:r>
            <w:proofErr w:type="gramStart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сдавших</w:t>
            </w:r>
            <w:proofErr w:type="gramEnd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 первого раза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Удельный вес, %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Кол-во, </w:t>
            </w:r>
            <w:proofErr w:type="gramStart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сдавших</w:t>
            </w:r>
            <w:proofErr w:type="gramEnd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 первого раза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Удельный вес, % 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Кол-во, </w:t>
            </w:r>
            <w:proofErr w:type="gramStart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сдавших</w:t>
            </w:r>
            <w:proofErr w:type="gramEnd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 первого раза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Удельный вес, % </w:t>
            </w:r>
          </w:p>
        </w:tc>
      </w:tr>
      <w:tr w:rsidR="00B95BF6" w:rsidRPr="00AF1300" w:rsidTr="0076210B">
        <w:trPr>
          <w:trHeight w:val="39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98,7%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99,4%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8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92,2%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4"/>
                <w:szCs w:val="24"/>
              </w:rPr>
              <w:t>83,%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8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9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8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9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8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98,1%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9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97%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9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98,6%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</w:p>
        </w:tc>
      </w:tr>
    </w:tbl>
    <w:p w:rsidR="00B95BF6" w:rsidRPr="00AF1300" w:rsidRDefault="00B95BF6" w:rsidP="00B95BF6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lastRenderedPageBreak/>
        <w:t>В этом году все обучающиеся сдали все предметы с первого раза.</w:t>
      </w:r>
    </w:p>
    <w:p w:rsidR="00B95BF6" w:rsidRPr="00AF1300" w:rsidRDefault="00B95BF6" w:rsidP="00B95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 xml:space="preserve">165 выпускников 9-х классов получили аттестат об основном общем образовании, </w:t>
      </w:r>
      <w:r w:rsidRPr="00AF1300">
        <w:rPr>
          <w:rStyle w:val="FontStyle11"/>
          <w:sz w:val="24"/>
          <w:szCs w:val="24"/>
        </w:rPr>
        <w:t>из них 33  выпускника  получили  аттестат  об  основном  общем  образовании  с отличием.</w:t>
      </w:r>
    </w:p>
    <w:p w:rsidR="00B95BF6" w:rsidRPr="00AF1300" w:rsidRDefault="00B95BF6" w:rsidP="00B9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Все выпускники 9-х классов трудоустроены и  продолжа</w:t>
      </w:r>
      <w:r w:rsidR="00AE3081">
        <w:rPr>
          <w:rFonts w:ascii="Times New Roman" w:hAnsi="Times New Roman" w:cs="Times New Roman"/>
          <w:sz w:val="24"/>
          <w:szCs w:val="24"/>
        </w:rPr>
        <w:t>ю</w:t>
      </w:r>
      <w:r w:rsidRPr="00AF1300">
        <w:rPr>
          <w:rFonts w:ascii="Times New Roman" w:hAnsi="Times New Roman" w:cs="Times New Roman"/>
          <w:sz w:val="24"/>
          <w:szCs w:val="24"/>
        </w:rPr>
        <w:t xml:space="preserve">т обучение:  в нашей школе, других школах и профессиональных образовательных учреждениях. 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среднего общего образования в 2022 году также проводилась в соответствии с документами федерального и регионального уровней.</w:t>
      </w:r>
    </w:p>
    <w:p w:rsidR="00B95BF6" w:rsidRPr="00AF1300" w:rsidRDefault="00B95BF6" w:rsidP="00B95BF6">
      <w:pPr>
        <w:spacing w:after="0" w:line="240" w:lineRule="auto"/>
        <w:ind w:firstLine="720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>В едином государственном экзамене  приняли участие  107 обучающихся  11-х классов.</w:t>
      </w:r>
    </w:p>
    <w:p w:rsidR="00B95BF6" w:rsidRPr="00AF1300" w:rsidRDefault="00B95BF6" w:rsidP="00B9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Основанием для получения аттестата о среднем общем образовании является  завершение </w:t>
      </w:r>
      <w:proofErr w:type="gramStart"/>
      <w:r w:rsidRPr="00AF130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End"/>
      <w:r w:rsidRPr="00AF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основным образовательным программам среднего общего образования и получение при сдаче ЕГЭ по учебн</w:t>
      </w:r>
      <w:r w:rsidR="00AE3081">
        <w:rPr>
          <w:rFonts w:ascii="Times New Roman" w:hAnsi="Times New Roman" w:cs="Times New Roman"/>
          <w:sz w:val="24"/>
          <w:szCs w:val="24"/>
          <w:shd w:val="clear" w:color="auto" w:fill="FFFFFF"/>
        </w:rPr>
        <w:t>ым предметам</w:t>
      </w:r>
      <w:r w:rsidRPr="00AF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«Русский язык» и «Математика» количества баллов не ниже минимального, определенного </w:t>
      </w:r>
      <w:proofErr w:type="spellStart"/>
      <w:r w:rsidRPr="00AF1300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Рособрнадзором</w:t>
      </w:r>
      <w:proofErr w:type="spellEnd"/>
      <w:r w:rsidRPr="00AF13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5BF6" w:rsidRPr="00AF1300" w:rsidRDefault="00B95BF6" w:rsidP="00B95BF6">
      <w:pPr>
        <w:spacing w:after="0" w:line="240" w:lineRule="auto"/>
        <w:ind w:firstLine="720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 xml:space="preserve">Минимальное количество баллов по русскому языку (24) набрали 107 обучающихся 11-х классов. </w:t>
      </w:r>
    </w:p>
    <w:p w:rsidR="00B95BF6" w:rsidRPr="00AF1300" w:rsidRDefault="00B95BF6" w:rsidP="00B95B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Style w:val="FontStyle11"/>
          <w:sz w:val="24"/>
          <w:szCs w:val="24"/>
        </w:rPr>
        <w:t xml:space="preserve">Экзамен по математике на базовом уровне сдавали 46 </w:t>
      </w:r>
      <w:proofErr w:type="gramStart"/>
      <w:r w:rsidRPr="00AF1300">
        <w:rPr>
          <w:rStyle w:val="FontStyle11"/>
          <w:sz w:val="24"/>
          <w:szCs w:val="24"/>
        </w:rPr>
        <w:t>обучающихся</w:t>
      </w:r>
      <w:proofErr w:type="gramEnd"/>
      <w:r w:rsidRPr="00AF1300">
        <w:rPr>
          <w:rStyle w:val="FontStyle11"/>
          <w:sz w:val="24"/>
          <w:szCs w:val="24"/>
        </w:rPr>
        <w:t>, на профильном уровне - 61. Все выпускники получили удовлетворительную отметку по математике базового уровня и преодолели минимальный порог (27 баллов) по математике профильного уровня.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государственной итоговой аттестации по образовательным программам  среднего общего образования в форме ЕГЭ в 2022 году представлены в таблице: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71"/>
        <w:gridCol w:w="709"/>
        <w:gridCol w:w="1417"/>
        <w:gridCol w:w="1418"/>
        <w:gridCol w:w="1417"/>
        <w:gridCol w:w="1315"/>
      </w:tblGrid>
      <w:tr w:rsidR="00B95BF6" w:rsidRPr="00AF1300" w:rsidTr="0076210B">
        <w:trPr>
          <w:trHeight w:val="509"/>
          <w:jc w:val="center"/>
        </w:trPr>
        <w:tc>
          <w:tcPr>
            <w:tcW w:w="2656" w:type="dxa"/>
            <w:vMerge w:val="restart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1" w:type="dxa"/>
            <w:vMerge w:val="restart"/>
            <w:textDirection w:val="btLr"/>
          </w:tcPr>
          <w:p w:rsidR="00B95BF6" w:rsidRPr="00AF1300" w:rsidRDefault="00B95BF6" w:rsidP="0076210B">
            <w:pPr>
              <w:spacing w:after="0" w:line="240" w:lineRule="auto"/>
              <w:ind w:right="113"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сдававших ЕГЭ</w:t>
            </w:r>
          </w:p>
        </w:tc>
        <w:tc>
          <w:tcPr>
            <w:tcW w:w="709" w:type="dxa"/>
            <w:vMerge w:val="restart"/>
            <w:textDirection w:val="btLr"/>
          </w:tcPr>
          <w:p w:rsidR="00B95BF6" w:rsidRPr="00AF1300" w:rsidRDefault="00B95BF6" w:rsidP="0076210B">
            <w:pPr>
              <w:spacing w:after="0" w:line="240" w:lineRule="auto"/>
              <w:ind w:right="113"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сдавших ЕГЭ</w:t>
            </w:r>
          </w:p>
        </w:tc>
        <w:tc>
          <w:tcPr>
            <w:tcW w:w="1417" w:type="dxa"/>
            <w:vMerge w:val="restart"/>
            <w:textDirection w:val="btLr"/>
          </w:tcPr>
          <w:p w:rsidR="00B95BF6" w:rsidRPr="00AF1300" w:rsidRDefault="00B95BF6" w:rsidP="007621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выпускников, сдавших  единый государственный экзамен</w:t>
            </w:r>
            <w:proofErr w:type="gramStart"/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extDirection w:val="btLr"/>
          </w:tcPr>
          <w:p w:rsidR="00B95BF6" w:rsidRPr="00AF1300" w:rsidRDefault="00B95BF6" w:rsidP="007621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Количество участников ЕГЭ,  не преодолевших минимальный порог</w:t>
            </w:r>
          </w:p>
        </w:tc>
        <w:tc>
          <w:tcPr>
            <w:tcW w:w="1417" w:type="dxa"/>
            <w:vMerge w:val="restart"/>
            <w:textDirection w:val="btLr"/>
          </w:tcPr>
          <w:p w:rsidR="00B95BF6" w:rsidRPr="00AF1300" w:rsidRDefault="00B95BF6" w:rsidP="007621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Доля участников, не преодолевших минимальный порог</w:t>
            </w:r>
            <w:proofErr w:type="gramStart"/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95BF6" w:rsidRPr="00AF1300" w:rsidRDefault="00B95BF6" w:rsidP="0076210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B95BF6" w:rsidRPr="00AF1300" w:rsidTr="0076210B">
        <w:trPr>
          <w:trHeight w:val="1245"/>
          <w:jc w:val="center"/>
        </w:trPr>
        <w:tc>
          <w:tcPr>
            <w:tcW w:w="2656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vMerge/>
          </w:tcPr>
          <w:p w:rsidR="00B95BF6" w:rsidRPr="00AF1300" w:rsidRDefault="00B95BF6" w:rsidP="0076210B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76,79</w:t>
            </w:r>
          </w:p>
        </w:tc>
      </w:tr>
      <w:tr w:rsidR="00B95BF6" w:rsidRPr="00AF1300" w:rsidTr="0076210B">
        <w:trPr>
          <w:trHeight w:val="188"/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4,58</w:t>
            </w:r>
          </w:p>
        </w:tc>
      </w:tr>
      <w:tr w:rsidR="00B95BF6" w:rsidRPr="00AF1300" w:rsidTr="0076210B">
        <w:trPr>
          <w:trHeight w:val="188"/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74,5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56,14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64,09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61,78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75,38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69,22</w:t>
            </w:r>
          </w:p>
        </w:tc>
      </w:tr>
      <w:tr w:rsidR="00B95BF6" w:rsidRPr="00AF1300" w:rsidTr="0076210B">
        <w:trPr>
          <w:jc w:val="center"/>
        </w:trPr>
        <w:tc>
          <w:tcPr>
            <w:tcW w:w="2656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71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4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BF6" w:rsidRPr="00AF1300" w:rsidRDefault="00B95BF6" w:rsidP="00B95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300">
        <w:rPr>
          <w:rStyle w:val="FontStyle11"/>
          <w:sz w:val="24"/>
          <w:szCs w:val="24"/>
        </w:rPr>
        <w:tab/>
      </w:r>
      <w:r w:rsidRPr="00AF1300">
        <w:rPr>
          <w:rFonts w:ascii="Times New Roman" w:eastAsia="Times New Roman" w:hAnsi="Times New Roman" w:cs="Times New Roman"/>
          <w:bCs/>
          <w:sz w:val="24"/>
          <w:szCs w:val="24"/>
        </w:rPr>
        <w:t>Анализируя результаты ЕГЭ за три года, наблюдается следующее: удельный вес численности выпускников 11 классов, набравших минимальное количество баллов по сдаваемым предметам, ниже 100% по физике, информатике, биологии,</w:t>
      </w:r>
      <w:r w:rsidR="00AE30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1300">
        <w:rPr>
          <w:rFonts w:ascii="Times New Roman" w:eastAsia="Times New Roman" w:hAnsi="Times New Roman" w:cs="Times New Roman"/>
          <w:bCs/>
          <w:sz w:val="24"/>
          <w:szCs w:val="24"/>
        </w:rPr>
        <w:t>по другим предметам 100%.</w:t>
      </w:r>
    </w:p>
    <w:p w:rsidR="00B95BF6" w:rsidRDefault="00B95BF6" w:rsidP="00B95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300">
        <w:rPr>
          <w:rFonts w:ascii="Times New Roman" w:eastAsia="Times New Roman" w:hAnsi="Times New Roman" w:cs="Times New Roman"/>
          <w:bCs/>
          <w:sz w:val="24"/>
          <w:szCs w:val="24"/>
        </w:rPr>
        <w:t>Удельный вес численности выпускников 11 классов, преодолевших с первого раза минимальный порог по русскому языку и математике базового уровня– 100%, по математике профильного уровня – 98%.</w:t>
      </w:r>
    </w:p>
    <w:p w:rsidR="00AE3081" w:rsidRPr="00AF1300" w:rsidRDefault="00AE3081" w:rsidP="00B95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668"/>
        <w:gridCol w:w="708"/>
        <w:gridCol w:w="993"/>
        <w:gridCol w:w="708"/>
        <w:gridCol w:w="709"/>
        <w:gridCol w:w="992"/>
        <w:gridCol w:w="851"/>
        <w:gridCol w:w="709"/>
        <w:gridCol w:w="1054"/>
        <w:gridCol w:w="1019"/>
      </w:tblGrid>
      <w:tr w:rsidR="00B95BF6" w:rsidRPr="00AF1300" w:rsidTr="0076210B">
        <w:trPr>
          <w:trHeight w:val="324"/>
          <w:jc w:val="center"/>
        </w:trPr>
        <w:tc>
          <w:tcPr>
            <w:tcW w:w="1668" w:type="dxa"/>
            <w:vMerge w:val="restart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2020год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2021 год</w:t>
            </w:r>
          </w:p>
        </w:tc>
        <w:tc>
          <w:tcPr>
            <w:tcW w:w="2782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2022 год</w:t>
            </w:r>
          </w:p>
        </w:tc>
      </w:tr>
      <w:tr w:rsidR="00B95BF6" w:rsidRPr="00AF1300" w:rsidTr="0076210B">
        <w:trPr>
          <w:trHeight w:val="1250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  <w:hideMark/>
          </w:tcPr>
          <w:p w:rsidR="00B95BF6" w:rsidRPr="00AF1300" w:rsidRDefault="00B95BF6" w:rsidP="0076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Кол-во, </w:t>
            </w:r>
            <w:proofErr w:type="gramStart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сдавших</w:t>
            </w:r>
            <w:proofErr w:type="gramEnd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 первого раза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Кол-во, </w:t>
            </w:r>
            <w:proofErr w:type="gramStart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сдавших</w:t>
            </w:r>
            <w:proofErr w:type="gramEnd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 первого раза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Кол-во, </w:t>
            </w:r>
            <w:proofErr w:type="gramStart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сдавших</w:t>
            </w:r>
            <w:proofErr w:type="gramEnd"/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 первого раза 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5BF6" w:rsidRPr="00AF1300" w:rsidRDefault="00B95BF6" w:rsidP="0076210B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Удельный вес, % </w:t>
            </w:r>
          </w:p>
        </w:tc>
      </w:tr>
      <w:tr w:rsidR="00B95BF6" w:rsidRPr="00AF1300" w:rsidTr="0076210B">
        <w:trPr>
          <w:trHeight w:val="434"/>
          <w:jc w:val="center"/>
        </w:trPr>
        <w:tc>
          <w:tcPr>
            <w:tcW w:w="166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78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78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79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79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107 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107 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B95BF6" w:rsidRPr="00AF1300" w:rsidTr="0076210B">
        <w:trPr>
          <w:trHeight w:val="647"/>
          <w:jc w:val="center"/>
        </w:trPr>
        <w:tc>
          <w:tcPr>
            <w:tcW w:w="166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54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51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94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61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60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98</w:t>
            </w:r>
          </w:p>
        </w:tc>
      </w:tr>
      <w:tr w:rsidR="00B95BF6" w:rsidRPr="00AF1300" w:rsidTr="0076210B">
        <w:trPr>
          <w:trHeight w:val="921"/>
          <w:jc w:val="center"/>
        </w:trPr>
        <w:tc>
          <w:tcPr>
            <w:tcW w:w="166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46 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46 </w:t>
            </w:r>
          </w:p>
        </w:tc>
        <w:tc>
          <w:tcPr>
            <w:tcW w:w="101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</w:tbl>
    <w:p w:rsidR="00B95BF6" w:rsidRPr="00AF1300" w:rsidRDefault="00B95BF6" w:rsidP="00B95BF6">
      <w:pPr>
        <w:spacing w:after="0" w:line="240" w:lineRule="auto"/>
        <w:jc w:val="both"/>
        <w:rPr>
          <w:rStyle w:val="FontStyle11"/>
          <w:rFonts w:eastAsia="Times New Roman"/>
          <w:sz w:val="24"/>
          <w:szCs w:val="24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rFonts w:eastAsia="Times New Roman"/>
          <w:sz w:val="24"/>
          <w:szCs w:val="24"/>
        </w:rPr>
      </w:pPr>
      <w:r w:rsidRPr="00AF1300">
        <w:rPr>
          <w:rStyle w:val="FontStyle11"/>
          <w:rFonts w:eastAsia="Times New Roman"/>
          <w:sz w:val="24"/>
          <w:szCs w:val="24"/>
        </w:rPr>
        <w:t xml:space="preserve">Одним </w:t>
      </w:r>
      <w:proofErr w:type="gramStart"/>
      <w:r w:rsidRPr="00AF1300">
        <w:rPr>
          <w:rStyle w:val="FontStyle11"/>
          <w:rFonts w:eastAsia="Times New Roman"/>
          <w:sz w:val="24"/>
          <w:szCs w:val="24"/>
        </w:rPr>
        <w:t>показателем</w:t>
      </w:r>
      <w:proofErr w:type="gramEnd"/>
      <w:r w:rsidRPr="00AF1300">
        <w:rPr>
          <w:rStyle w:val="FontStyle11"/>
          <w:rFonts w:eastAsia="Times New Roman"/>
          <w:sz w:val="24"/>
          <w:szCs w:val="24"/>
        </w:rPr>
        <w:t xml:space="preserve"> свидетельствующим о качестве образования – является удельный вес успешных выпускников, получивших высокие баллы (81-99) 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8"/>
        <w:gridCol w:w="2410"/>
        <w:gridCol w:w="2585"/>
      </w:tblGrid>
      <w:tr w:rsidR="00B95BF6" w:rsidRPr="00AF1300" w:rsidTr="0076210B">
        <w:trPr>
          <w:trHeight w:val="203"/>
          <w:jc w:val="center"/>
        </w:trPr>
        <w:tc>
          <w:tcPr>
            <w:tcW w:w="45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Человек </w:t>
            </w:r>
          </w:p>
        </w:tc>
        <w:tc>
          <w:tcPr>
            <w:tcW w:w="25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%</w:t>
            </w:r>
          </w:p>
        </w:tc>
      </w:tr>
      <w:tr w:rsidR="00B95BF6" w:rsidRPr="00AF1300" w:rsidTr="0076210B">
        <w:trPr>
          <w:trHeight w:val="240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95BF6" w:rsidRPr="00AF1300" w:rsidTr="0076210B">
        <w:trPr>
          <w:trHeight w:val="163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BF6" w:rsidRPr="00AF1300" w:rsidTr="0076210B">
        <w:trPr>
          <w:trHeight w:val="268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BF6" w:rsidRPr="00AF1300" w:rsidTr="0076210B">
        <w:trPr>
          <w:trHeight w:val="243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95BF6" w:rsidRPr="00AF1300" w:rsidTr="0076210B">
        <w:trPr>
          <w:trHeight w:val="334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5BF6" w:rsidRPr="00AF1300" w:rsidTr="0076210B">
        <w:trPr>
          <w:trHeight w:val="239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5BF6" w:rsidRPr="00AF1300" w:rsidTr="0076210B">
        <w:trPr>
          <w:trHeight w:val="216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95BF6" w:rsidRPr="00AF1300" w:rsidTr="0076210B">
        <w:trPr>
          <w:trHeight w:val="164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B95BF6" w:rsidRPr="00AF1300" w:rsidTr="0076210B">
        <w:trPr>
          <w:trHeight w:val="281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95BF6" w:rsidRPr="00AF1300" w:rsidTr="0076210B">
        <w:trPr>
          <w:trHeight w:val="230"/>
          <w:jc w:val="center"/>
        </w:trPr>
        <w:tc>
          <w:tcPr>
            <w:tcW w:w="4528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rFonts w:eastAsia="Times New Roman"/>
          <w:sz w:val="24"/>
          <w:szCs w:val="24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rFonts w:eastAsia="Times New Roman"/>
          <w:sz w:val="24"/>
          <w:szCs w:val="24"/>
        </w:rPr>
      </w:pPr>
      <w:r w:rsidRPr="00AF1300">
        <w:rPr>
          <w:rStyle w:val="FontStyle11"/>
          <w:rFonts w:eastAsia="Times New Roman"/>
          <w:sz w:val="24"/>
          <w:szCs w:val="24"/>
        </w:rPr>
        <w:t xml:space="preserve">Количество </w:t>
      </w:r>
      <w:proofErr w:type="spellStart"/>
      <w:r w:rsidRPr="00AF1300">
        <w:rPr>
          <w:rStyle w:val="FontStyle11"/>
          <w:rFonts w:eastAsia="Times New Roman"/>
          <w:sz w:val="24"/>
          <w:szCs w:val="24"/>
        </w:rPr>
        <w:t>высокобалльных</w:t>
      </w:r>
      <w:proofErr w:type="spellEnd"/>
      <w:r w:rsidRPr="00AF1300">
        <w:rPr>
          <w:rStyle w:val="FontStyle11"/>
          <w:rFonts w:eastAsia="Times New Roman"/>
          <w:sz w:val="24"/>
          <w:szCs w:val="24"/>
        </w:rPr>
        <w:t xml:space="preserve"> работ в целом снизилось по сравнению с прошлым годом. Наилучший результат </w:t>
      </w:r>
      <w:proofErr w:type="gramStart"/>
      <w:r w:rsidRPr="00AF1300">
        <w:rPr>
          <w:rStyle w:val="FontStyle11"/>
          <w:rFonts w:eastAsia="Times New Roman"/>
          <w:sz w:val="24"/>
          <w:szCs w:val="24"/>
        </w:rPr>
        <w:t>обучающиеся</w:t>
      </w:r>
      <w:proofErr w:type="gramEnd"/>
      <w:r w:rsidRPr="00AF1300">
        <w:rPr>
          <w:rStyle w:val="FontStyle11"/>
          <w:rFonts w:eastAsia="Times New Roman"/>
          <w:sz w:val="24"/>
          <w:szCs w:val="24"/>
        </w:rPr>
        <w:t xml:space="preserve"> стабильно показывают по русскому языку. По математике профильного уровня</w:t>
      </w:r>
      <w:r w:rsidR="00AE3081">
        <w:rPr>
          <w:rStyle w:val="FontStyle11"/>
          <w:rFonts w:eastAsia="Times New Roman"/>
          <w:sz w:val="24"/>
          <w:szCs w:val="24"/>
        </w:rPr>
        <w:t xml:space="preserve">, физике </w:t>
      </w:r>
      <w:r w:rsidRPr="00AF1300">
        <w:rPr>
          <w:rStyle w:val="FontStyle11"/>
          <w:rFonts w:eastAsia="Times New Roman"/>
          <w:sz w:val="24"/>
          <w:szCs w:val="24"/>
        </w:rPr>
        <w:t xml:space="preserve">и литературе </w:t>
      </w:r>
      <w:proofErr w:type="spellStart"/>
      <w:r w:rsidRPr="00AF1300">
        <w:rPr>
          <w:rStyle w:val="FontStyle11"/>
          <w:rFonts w:eastAsia="Times New Roman"/>
          <w:sz w:val="24"/>
          <w:szCs w:val="24"/>
        </w:rPr>
        <w:t>высокобалльных</w:t>
      </w:r>
      <w:proofErr w:type="spellEnd"/>
      <w:r w:rsidR="00AE3081">
        <w:rPr>
          <w:rStyle w:val="FontStyle11"/>
          <w:rFonts w:eastAsia="Times New Roman"/>
          <w:sz w:val="24"/>
          <w:szCs w:val="24"/>
        </w:rPr>
        <w:t xml:space="preserve"> </w:t>
      </w:r>
      <w:r w:rsidRPr="00AF1300">
        <w:rPr>
          <w:rStyle w:val="FontStyle11"/>
          <w:rFonts w:eastAsia="Times New Roman"/>
          <w:sz w:val="24"/>
          <w:szCs w:val="24"/>
        </w:rPr>
        <w:t>работ нет.</w:t>
      </w:r>
    </w:p>
    <w:p w:rsidR="00B95BF6" w:rsidRPr="00AF1300" w:rsidRDefault="00B95BF6" w:rsidP="00B95B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1300">
        <w:rPr>
          <w:rFonts w:ascii="Times New Roman" w:hAnsi="Times New Roman" w:cs="Times New Roman"/>
          <w:sz w:val="24"/>
          <w:szCs w:val="24"/>
        </w:rPr>
        <w:t>аивысший результат – 100 баллов получил</w:t>
      </w:r>
      <w:r w:rsidR="00AE3081">
        <w:rPr>
          <w:rFonts w:ascii="Times New Roman" w:hAnsi="Times New Roman" w:cs="Times New Roman"/>
          <w:sz w:val="24"/>
          <w:szCs w:val="24"/>
        </w:rPr>
        <w:t>и</w:t>
      </w:r>
      <w:r w:rsidRPr="00AF13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2835"/>
        <w:gridCol w:w="2835"/>
      </w:tblGrid>
      <w:tr w:rsidR="00B95BF6" w:rsidRPr="00AF1300" w:rsidTr="0076210B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</w:t>
            </w:r>
            <w:proofErr w:type="spellStart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ФИО участника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Наименование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Учитель </w:t>
            </w:r>
          </w:p>
        </w:tc>
      </w:tr>
      <w:tr w:rsidR="00B95BF6" w:rsidRPr="00AF1300" w:rsidTr="0076210B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Чучаков</w:t>
            </w:r>
            <w:proofErr w:type="spellEnd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Баштрыков</w:t>
            </w:r>
            <w:proofErr w:type="spellEnd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П.М.</w:t>
            </w:r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Болтенко</w:t>
            </w:r>
            <w:proofErr w:type="spellEnd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Б.А.</w:t>
            </w:r>
          </w:p>
        </w:tc>
      </w:tr>
      <w:tr w:rsidR="00B95BF6" w:rsidRPr="00AF1300" w:rsidTr="0076210B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Теплова М.Е.</w:t>
            </w:r>
          </w:p>
        </w:tc>
      </w:tr>
      <w:tr w:rsidR="00B95BF6" w:rsidRPr="00AF1300" w:rsidTr="0076210B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Менщикова</w:t>
            </w:r>
            <w:proofErr w:type="spellEnd"/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Баштрыков</w:t>
            </w:r>
            <w:proofErr w:type="spellEnd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П.М.</w:t>
            </w:r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Болтенко</w:t>
            </w:r>
            <w:proofErr w:type="spellEnd"/>
            <w:r w:rsidRPr="00AF130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Б.А.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BF6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среднего тестового балла и успеваемости ЕГЭ выше результатов </w:t>
      </w:r>
      <w:proofErr w:type="spellStart"/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 и Белгородской области по большинству предметов. Незначительно ниже показатели среднего балла по физике, информатике, английскому языку литературе; успеваемости по физике и информатике. Сравнение среднего тестового балла ЕГЭ и успеваемости со средним тестовым баллом по </w:t>
      </w:r>
      <w:proofErr w:type="spellStart"/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Старооскольскому</w:t>
      </w:r>
      <w:proofErr w:type="spellEnd"/>
      <w:r w:rsidRPr="00AF1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городскому округу и Белгородской области представлено в таблицах:</w:t>
      </w:r>
    </w:p>
    <w:p w:rsidR="00AE3081" w:rsidRDefault="00AE3081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081" w:rsidRDefault="00AE3081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081" w:rsidRDefault="00AE3081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3081" w:rsidRPr="00AF1300" w:rsidRDefault="00AE3081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lastRenderedPageBreak/>
        <w:t xml:space="preserve">Сравнение среднего тестового балла с показателями 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7"/>
        <w:gridCol w:w="1984"/>
        <w:gridCol w:w="2198"/>
        <w:gridCol w:w="1913"/>
      </w:tblGrid>
      <w:tr w:rsidR="00B95BF6" w:rsidRPr="00AF1300" w:rsidTr="00AE3081">
        <w:trPr>
          <w:trHeight w:val="5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МАОУ «СОШ №40»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Старооскольский</w:t>
            </w:r>
            <w:proofErr w:type="spellEnd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Белгородская </w:t>
            </w:r>
          </w:p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область</w:t>
            </w:r>
          </w:p>
        </w:tc>
      </w:tr>
      <w:tr w:rsidR="00B95BF6" w:rsidRPr="00AF1300" w:rsidTr="00AE3081">
        <w:trPr>
          <w:trHeight w:val="19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76,79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70,64</w:t>
            </w:r>
          </w:p>
        </w:tc>
      </w:tr>
      <w:tr w:rsidR="00B95BF6" w:rsidRPr="00AF1300" w:rsidTr="00AE3081">
        <w:trPr>
          <w:trHeight w:val="17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60,88</w:t>
            </w:r>
          </w:p>
        </w:tc>
      </w:tr>
      <w:tr w:rsidR="00B95BF6" w:rsidRPr="00AF1300" w:rsidTr="00AE3081">
        <w:trPr>
          <w:trHeight w:val="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4,58</w:t>
            </w:r>
          </w:p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B95BF6" w:rsidRPr="00AF1300" w:rsidTr="00AE3081">
        <w:trPr>
          <w:trHeight w:val="14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53,48</w:t>
            </w:r>
          </w:p>
        </w:tc>
      </w:tr>
      <w:tr w:rsidR="00B95BF6" w:rsidRPr="00AF1300" w:rsidTr="00AE3081">
        <w:trPr>
          <w:trHeight w:val="26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62,64</w:t>
            </w:r>
          </w:p>
        </w:tc>
      </w:tr>
      <w:tr w:rsidR="00B95BF6" w:rsidRPr="00AF1300" w:rsidTr="00AE3081">
        <w:trPr>
          <w:trHeight w:val="25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62,35</w:t>
            </w:r>
          </w:p>
        </w:tc>
      </w:tr>
      <w:tr w:rsidR="00B95BF6" w:rsidRPr="00AF1300" w:rsidTr="00AE3081">
        <w:trPr>
          <w:trHeight w:val="2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52,02</w:t>
            </w:r>
          </w:p>
        </w:tc>
      </w:tr>
      <w:tr w:rsidR="00B95BF6" w:rsidRPr="00AF1300" w:rsidTr="00AE3081">
        <w:trPr>
          <w:trHeight w:val="6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61,78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59,89</w:t>
            </w:r>
          </w:p>
        </w:tc>
      </w:tr>
      <w:tr w:rsidR="00B95BF6" w:rsidRPr="00AF1300" w:rsidTr="00AE3081">
        <w:trPr>
          <w:trHeight w:val="1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75,37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B95BF6" w:rsidRPr="00AF1300" w:rsidTr="00AE3081">
        <w:trPr>
          <w:trHeight w:val="1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61,78</w:t>
            </w:r>
          </w:p>
        </w:tc>
      </w:tr>
      <w:tr w:rsidR="00B95BF6" w:rsidRPr="00AF1300" w:rsidTr="00AE3081">
        <w:trPr>
          <w:trHeight w:val="1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Times New Roman" w:hAnsi="Times New Roman" w:cs="Times New Roman"/>
                <w:sz w:val="24"/>
                <w:szCs w:val="24"/>
              </w:rPr>
              <w:t>59,91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успеваемости с показателями </w:t>
      </w:r>
    </w:p>
    <w:p w:rsidR="00B95BF6" w:rsidRPr="00AF1300" w:rsidRDefault="00B95BF6" w:rsidP="00B95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AF130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70"/>
        <w:gridCol w:w="1984"/>
        <w:gridCol w:w="2410"/>
      </w:tblGrid>
      <w:tr w:rsidR="00B95BF6" w:rsidRPr="00AF1300" w:rsidTr="0076210B">
        <w:trPr>
          <w:trHeight w:val="5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МАОУ «СОШ №40»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Старооскольский</w:t>
            </w:r>
            <w:proofErr w:type="spellEnd"/>
            <w:r w:rsidRPr="00AF130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городской округ</w:t>
            </w:r>
          </w:p>
        </w:tc>
      </w:tr>
      <w:tr w:rsidR="00B95BF6" w:rsidRPr="00AF1300" w:rsidTr="0076210B">
        <w:trPr>
          <w:trHeight w:val="19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99,89</w:t>
            </w:r>
          </w:p>
        </w:tc>
      </w:tr>
      <w:tr w:rsidR="00B95BF6" w:rsidRPr="00AF1300" w:rsidTr="0076210B">
        <w:trPr>
          <w:trHeight w:val="1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99,42</w:t>
            </w:r>
          </w:p>
        </w:tc>
      </w:tr>
      <w:tr w:rsidR="00B95BF6" w:rsidRPr="00AF1300" w:rsidTr="0076210B">
        <w:trPr>
          <w:trHeight w:val="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99,75</w:t>
            </w:r>
          </w:p>
        </w:tc>
      </w:tr>
      <w:tr w:rsidR="00B95BF6" w:rsidRPr="00AF1300" w:rsidTr="0076210B">
        <w:trPr>
          <w:trHeight w:val="14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96,26</w:t>
            </w:r>
          </w:p>
        </w:tc>
      </w:tr>
      <w:tr w:rsidR="00B95BF6" w:rsidRPr="00AF1300" w:rsidTr="0076210B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91,6</w:t>
            </w:r>
          </w:p>
        </w:tc>
      </w:tr>
      <w:tr w:rsidR="00B95BF6" w:rsidRPr="00AF1300" w:rsidTr="0076210B">
        <w:trPr>
          <w:trHeight w:val="25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89,08</w:t>
            </w:r>
          </w:p>
        </w:tc>
      </w:tr>
      <w:tr w:rsidR="00B95BF6" w:rsidRPr="00AF1300" w:rsidTr="0076210B">
        <w:trPr>
          <w:trHeight w:val="24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85,21</w:t>
            </w:r>
          </w:p>
        </w:tc>
      </w:tr>
      <w:tr w:rsidR="00B95BF6" w:rsidRPr="00AF1300" w:rsidTr="0076210B">
        <w:trPr>
          <w:trHeight w:val="6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98,26</w:t>
            </w:r>
          </w:p>
        </w:tc>
      </w:tr>
      <w:tr w:rsidR="00B95BF6" w:rsidRPr="00AF1300" w:rsidTr="0076210B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95BF6" w:rsidRPr="00AF1300" w:rsidTr="0076210B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90,89</w:t>
            </w:r>
          </w:p>
        </w:tc>
      </w:tr>
      <w:tr w:rsidR="00B95BF6" w:rsidRPr="00AF1300" w:rsidTr="0076210B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B95BF6" w:rsidRPr="00AF1300" w:rsidRDefault="00B95BF6" w:rsidP="00762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97,01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Анализ среднего балла по учебным предметам за три года показал: почти по всем предметам средний балл выше по сравнению с прошлым годом, кроме информатики, физики, литературы.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О результативности профильного обучения свидетельствует удельный вес учащихся выбравших предмет на ЕГЭ соответствующий профилю обучения: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43"/>
        <w:gridCol w:w="1558"/>
        <w:gridCol w:w="1558"/>
        <w:gridCol w:w="1559"/>
      </w:tblGrid>
      <w:tr w:rsidR="00B95BF6" w:rsidRPr="00AF1300" w:rsidTr="0076210B">
        <w:trPr>
          <w:trHeight w:val="622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B95BF6" w:rsidRPr="00AF1300" w:rsidTr="0076210B">
        <w:trPr>
          <w:trHeight w:val="483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68%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63%</w:t>
            </w:r>
          </w:p>
        </w:tc>
      </w:tr>
      <w:tr w:rsidR="00B95BF6" w:rsidRPr="00AF1300" w:rsidTr="0076210B">
        <w:trPr>
          <w:trHeight w:val="359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31%</w:t>
            </w:r>
          </w:p>
        </w:tc>
      </w:tr>
      <w:tr w:rsidR="00B95BF6" w:rsidRPr="00AF1300" w:rsidTr="0076210B">
        <w:trPr>
          <w:trHeight w:val="380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86%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72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73%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52%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71%</w:t>
            </w:r>
          </w:p>
        </w:tc>
      </w:tr>
      <w:tr w:rsidR="00B95BF6" w:rsidRPr="00AF1300" w:rsidTr="0076210B">
        <w:trPr>
          <w:trHeight w:val="378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48%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50%</w:t>
            </w:r>
          </w:p>
        </w:tc>
      </w:tr>
      <w:tr w:rsidR="00B95BF6" w:rsidRPr="00AF1300" w:rsidTr="0076210B">
        <w:trPr>
          <w:trHeight w:val="383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72%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71%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81%</w:t>
            </w:r>
          </w:p>
        </w:tc>
      </w:tr>
      <w:tr w:rsidR="00B95BF6" w:rsidRPr="00AF1300" w:rsidTr="0076210B">
        <w:trPr>
          <w:trHeight w:val="376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68%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71%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74%</w:t>
            </w:r>
          </w:p>
        </w:tc>
      </w:tr>
      <w:tr w:rsidR="00B95BF6" w:rsidRPr="00AF1300" w:rsidTr="0076210B">
        <w:trPr>
          <w:trHeight w:val="382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64%</w:t>
            </w:r>
          </w:p>
        </w:tc>
      </w:tr>
    </w:tbl>
    <w:p w:rsidR="00B95BF6" w:rsidRPr="00AF1300" w:rsidRDefault="00B95BF6" w:rsidP="00B95B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300">
        <w:rPr>
          <w:rFonts w:ascii="Times New Roman" w:hAnsi="Times New Roman" w:cs="Times New Roman"/>
          <w:bCs/>
          <w:sz w:val="24"/>
          <w:szCs w:val="24"/>
        </w:rPr>
        <w:t xml:space="preserve">Удельный вес учащихся, выбравших предмет для ЕГЭ соответственно профилю обучения, на протяжении трех лет остается высоким, нов этом году снизился по </w:t>
      </w:r>
      <w:proofErr w:type="spellStart"/>
      <w:r w:rsidRPr="00AF1300">
        <w:rPr>
          <w:rFonts w:ascii="Times New Roman" w:hAnsi="Times New Roman" w:cs="Times New Roman"/>
          <w:bCs/>
          <w:sz w:val="24"/>
          <w:szCs w:val="24"/>
        </w:rPr>
        <w:t>математике</w:t>
      </w:r>
      <w:proofErr w:type="gramStart"/>
      <w:r w:rsidRPr="00AF1300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Pr="00AF1300">
        <w:rPr>
          <w:rFonts w:ascii="Times New Roman" w:hAnsi="Times New Roman" w:cs="Times New Roman"/>
          <w:bCs/>
          <w:sz w:val="24"/>
          <w:szCs w:val="24"/>
        </w:rPr>
        <w:t>стории</w:t>
      </w:r>
      <w:proofErr w:type="spellEnd"/>
      <w:r w:rsidRPr="00AF1300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 xml:space="preserve">Средний балл по профильным предметам ежегодно выше </w:t>
      </w:r>
      <w:proofErr w:type="spellStart"/>
      <w:r w:rsidRPr="00AF1300">
        <w:rPr>
          <w:rStyle w:val="FontStyle11"/>
          <w:sz w:val="24"/>
          <w:szCs w:val="24"/>
        </w:rPr>
        <w:t>среднеобласныхпоказателей</w:t>
      </w:r>
      <w:proofErr w:type="gramStart"/>
      <w:r w:rsidRPr="00AF1300">
        <w:rPr>
          <w:rStyle w:val="FontStyle11"/>
          <w:sz w:val="24"/>
          <w:szCs w:val="24"/>
        </w:rPr>
        <w:t>;в</w:t>
      </w:r>
      <w:proofErr w:type="gramEnd"/>
      <w:r w:rsidRPr="00AF1300">
        <w:rPr>
          <w:rStyle w:val="FontStyle11"/>
          <w:sz w:val="24"/>
          <w:szCs w:val="24"/>
        </w:rPr>
        <w:t>ыше</w:t>
      </w:r>
      <w:proofErr w:type="spellEnd"/>
      <w:r w:rsidRPr="00AF1300">
        <w:rPr>
          <w:rStyle w:val="FontStyle11"/>
          <w:sz w:val="24"/>
          <w:szCs w:val="24"/>
        </w:rPr>
        <w:t>, чем в прошлом году по всем предметам кроме информатики:</w:t>
      </w:r>
    </w:p>
    <w:tbl>
      <w:tblPr>
        <w:tblW w:w="7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51"/>
        <w:gridCol w:w="1659"/>
        <w:gridCol w:w="1660"/>
        <w:gridCol w:w="1660"/>
      </w:tblGrid>
      <w:tr w:rsidR="00B95BF6" w:rsidRPr="00AF1300" w:rsidTr="0076210B">
        <w:trPr>
          <w:trHeight w:val="244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предметы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B95BF6" w:rsidRPr="00AF1300" w:rsidTr="0076210B">
        <w:trPr>
          <w:trHeight w:val="504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59,27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66,77</w:t>
            </w:r>
          </w:p>
        </w:tc>
      </w:tr>
      <w:tr w:rsidR="00B95BF6" w:rsidRPr="00AF1300" w:rsidTr="0076210B">
        <w:trPr>
          <w:trHeight w:val="370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  <w:tr w:rsidR="00B95BF6" w:rsidRPr="00AF1300" w:rsidTr="0076210B">
        <w:trPr>
          <w:trHeight w:val="376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BF6" w:rsidRPr="00AF1300" w:rsidTr="0076210B">
        <w:trPr>
          <w:trHeight w:val="367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</w:tr>
      <w:tr w:rsidR="00B95BF6" w:rsidRPr="00AF1300" w:rsidTr="0076210B">
        <w:trPr>
          <w:trHeight w:val="388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69,62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b/>
                <w:sz w:val="24"/>
                <w:szCs w:val="24"/>
              </w:rPr>
              <w:t>60,57</w:t>
            </w:r>
          </w:p>
        </w:tc>
      </w:tr>
      <w:tr w:rsidR="00B95BF6" w:rsidRPr="00AF1300" w:rsidTr="0076210B">
        <w:trPr>
          <w:trHeight w:val="380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73, 16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 xml:space="preserve">74,5 </w:t>
            </w:r>
          </w:p>
        </w:tc>
      </w:tr>
      <w:tr w:rsidR="00B95BF6" w:rsidRPr="00AF1300" w:rsidTr="0076210B">
        <w:trPr>
          <w:trHeight w:val="372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55,57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</w:tr>
      <w:tr w:rsidR="00B95BF6" w:rsidRPr="00AF1300" w:rsidTr="0076210B">
        <w:trPr>
          <w:trHeight w:val="377"/>
          <w:jc w:val="center"/>
        </w:trPr>
        <w:tc>
          <w:tcPr>
            <w:tcW w:w="29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5BF6" w:rsidRPr="00AF1300" w:rsidRDefault="00B95BF6" w:rsidP="00762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00">
              <w:rPr>
                <w:rFonts w:ascii="Times New Roman" w:hAnsi="Times New Roman" w:cs="Times New Roman"/>
                <w:sz w:val="24"/>
                <w:szCs w:val="24"/>
              </w:rPr>
              <w:t>72,23</w:t>
            </w:r>
          </w:p>
        </w:tc>
      </w:tr>
    </w:tbl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>В 2022 году выпускниками 11-х классов было подано 4 апелляции о несогласии с выставленными баллами за выполнение экзаменационной работы по учебным предметам химия, биология, литература, обществознание,  три из которых были отклонены, одна, по обществознанию, - удовлетворена с повышением бал</w:t>
      </w:r>
      <w:r w:rsidR="00AE3081">
        <w:rPr>
          <w:rStyle w:val="FontStyle11"/>
          <w:sz w:val="24"/>
          <w:szCs w:val="24"/>
        </w:rPr>
        <w:t>л</w:t>
      </w:r>
      <w:r w:rsidRPr="00AF1300">
        <w:rPr>
          <w:rStyle w:val="FontStyle11"/>
          <w:sz w:val="24"/>
          <w:szCs w:val="24"/>
        </w:rPr>
        <w:t xml:space="preserve">ов. </w:t>
      </w:r>
    </w:p>
    <w:p w:rsidR="00B95BF6" w:rsidRPr="00AF1300" w:rsidRDefault="00B95BF6" w:rsidP="00B95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В  2022 году все выпускники 11-х классов получили аттестаты о среднем общем образовании, из них 24 – аттестаты о среднем общем образовании с отличием.</w:t>
      </w:r>
    </w:p>
    <w:p w:rsidR="00B95BF6" w:rsidRPr="00AF1300" w:rsidRDefault="00B95BF6" w:rsidP="00B95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Все выпускники 11-х классов продолжают обучение в учреждениях высшего образования – 94%, профессиональных образовательных учреждениях.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300">
        <w:rPr>
          <w:rFonts w:ascii="Times New Roman" w:eastAsia="Calibri" w:hAnsi="Times New Roman" w:cs="Times New Roman"/>
          <w:sz w:val="24"/>
          <w:szCs w:val="24"/>
        </w:rPr>
        <w:t>На основании анализа можно сделать вывод: результаты государственной итоговой аттестации по образовательным программам основного общего и среднего общего образования 2022 года можно считать удовлетворительными.</w:t>
      </w:r>
    </w:p>
    <w:p w:rsidR="00B95BF6" w:rsidRPr="00857A34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57A34">
        <w:rPr>
          <w:rFonts w:ascii="Times New Roman" w:hAnsi="Times New Roman" w:cs="Times New Roman"/>
          <w:bCs/>
          <w:sz w:val="24"/>
          <w:szCs w:val="24"/>
        </w:rPr>
        <w:t>Анализ ГИА 2022 года четко определил одну проблему. Не преодолели минимальный порог на ЕГЭ 7 человек, из них 5 человек не имели данного предмета в учебном плане своего профиля на уровне среднего общего образования.</w:t>
      </w:r>
    </w:p>
    <w:p w:rsidR="00B95BF6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7A34">
        <w:rPr>
          <w:rFonts w:ascii="Times New Roman" w:hAnsi="Times New Roman" w:cs="Times New Roman"/>
          <w:bCs/>
          <w:sz w:val="24"/>
          <w:szCs w:val="24"/>
        </w:rPr>
        <w:t xml:space="preserve">Это говорит о том, что обучающиеся, поступая в 10 класс, не осознанно выбирают профиль обучения, т.е. работа по </w:t>
      </w:r>
      <w:proofErr w:type="gramStart"/>
      <w:r w:rsidRPr="00857A34">
        <w:rPr>
          <w:rFonts w:ascii="Times New Roman" w:hAnsi="Times New Roman" w:cs="Times New Roman"/>
          <w:bCs/>
          <w:sz w:val="24"/>
          <w:szCs w:val="24"/>
        </w:rPr>
        <w:t>профессиональному</w:t>
      </w:r>
      <w:proofErr w:type="gramEnd"/>
      <w:r w:rsidRPr="00857A34">
        <w:rPr>
          <w:rFonts w:ascii="Times New Roman" w:hAnsi="Times New Roman" w:cs="Times New Roman"/>
          <w:bCs/>
          <w:sz w:val="24"/>
          <w:szCs w:val="24"/>
        </w:rPr>
        <w:t xml:space="preserve"> самоопределения школьников ведется не достаточно</w:t>
      </w:r>
      <w:r w:rsidRPr="00AF1300">
        <w:rPr>
          <w:rFonts w:ascii="Times New Roman" w:hAnsi="Times New Roman" w:cs="Times New Roman"/>
          <w:b/>
          <w:sz w:val="24"/>
          <w:szCs w:val="24"/>
        </w:rPr>
        <w:t>.</w:t>
      </w:r>
    </w:p>
    <w:p w:rsidR="00B95BF6" w:rsidRPr="00AF1300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F13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Одним из решений данной проблемы станет введение обновленных ФГОС, где большое внимание уделяется формированию функциональной грамотности обучающихся. Овладение ключевыми компетенциями, составит основу дальнейшего успешного образования и ориентации в мире профессий.</w:t>
      </w:r>
    </w:p>
    <w:p w:rsidR="00B95BF6" w:rsidRPr="007047CF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047CF">
        <w:rPr>
          <w:rFonts w:ascii="Times New Roman" w:hAnsi="Times New Roman" w:cs="Times New Roman"/>
          <w:bCs/>
          <w:sz w:val="24"/>
          <w:szCs w:val="24"/>
        </w:rPr>
        <w:t>Кроме того:</w:t>
      </w:r>
    </w:p>
    <w:p w:rsidR="00B95BF6" w:rsidRPr="00AF1300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AF130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F1300">
        <w:rPr>
          <w:rFonts w:ascii="Times New Roman" w:hAnsi="Times New Roman" w:cs="Times New Roman"/>
          <w:sz w:val="24"/>
          <w:szCs w:val="24"/>
        </w:rPr>
        <w:t xml:space="preserve"> мероприятий с привлечением педагога-психолога, социальной службы, заведующего библиотекой, медицинских работников, учителей-предметников, представителей образовательных организаций </w:t>
      </w:r>
      <w:r w:rsidRPr="00AF1300">
        <w:rPr>
          <w:rFonts w:ascii="Times New Roman" w:hAnsi="Times New Roman" w:cs="Times New Roman"/>
          <w:sz w:val="24"/>
          <w:szCs w:val="24"/>
        </w:rPr>
        <w:lastRenderedPageBreak/>
        <w:t>высшего и среднего профессионального образования, представителей различных профессий.</w:t>
      </w:r>
    </w:p>
    <w:p w:rsidR="00B95BF6" w:rsidRPr="00AF1300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 xml:space="preserve">Реализация индивидуальных </w:t>
      </w:r>
      <w:proofErr w:type="spellStart"/>
      <w:r w:rsidRPr="00AF130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F1300">
        <w:rPr>
          <w:rFonts w:ascii="Times New Roman" w:hAnsi="Times New Roman" w:cs="Times New Roman"/>
          <w:sz w:val="24"/>
          <w:szCs w:val="24"/>
        </w:rPr>
        <w:t xml:space="preserve"> маршрутов обучающихся.</w:t>
      </w:r>
    </w:p>
    <w:p w:rsidR="00B95BF6" w:rsidRPr="00AF1300" w:rsidRDefault="00B95BF6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 xml:space="preserve">Тесное сотрудничество всех участников образовательных отношений позволит эффективно решить </w:t>
      </w:r>
      <w:proofErr w:type="spellStart"/>
      <w:r w:rsidRPr="00AF1300">
        <w:rPr>
          <w:rFonts w:ascii="Times New Roman" w:hAnsi="Times New Roman" w:cs="Times New Roman"/>
          <w:sz w:val="24"/>
          <w:szCs w:val="24"/>
        </w:rPr>
        <w:t>вышепоставленную</w:t>
      </w:r>
      <w:proofErr w:type="spellEnd"/>
      <w:r w:rsidRPr="00AF1300"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7D42CA" w:rsidRPr="001F2428" w:rsidRDefault="007D42CA" w:rsidP="000351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662" w:rsidRPr="006F3D87" w:rsidRDefault="001F2428" w:rsidP="008B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E4FDA">
        <w:rPr>
          <w:rFonts w:ascii="Times New Roman" w:hAnsi="Times New Roman" w:cs="Times New Roman"/>
          <w:sz w:val="24"/>
          <w:szCs w:val="24"/>
        </w:rPr>
        <w:t>На основании вышесказанного можно сделать выводы и рекомендации: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1. Руководителям МО: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1.1. Провести анализ выполнения всех заданий контрольно-измерительных материалов в разрезе каждого ученика по соответствующим учебным предметам с целью выявления трудностей, с которыми сталкиваются учащиеся при выполнении заданий ЕГЭ, ОГЭ и планирования дальнейшей работы по  подготовке к ГИА. Срок: до 16 сентября 2022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2. Заместителям директора: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2.1. Организовать непрерывное самообразование учителей-предметников, своевременное изучение нормативно-правовых документов по проведению ГИА, спецификаций контрольных измерительных материалов, кодификаторов требований к уровню подготовки выпускников, демоверсий КИМ, открытого банка заданий, правил заполнения бланков ответов, методик оцен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ивания и обработки </w:t>
      </w:r>
      <w:proofErr w:type="spellStart"/>
      <w:r>
        <w:rPr>
          <w:rFonts w:ascii="Times New Roman" w:eastAsia="+mn-ea" w:hAnsi="Times New Roman" w:cs="Times New Roman"/>
          <w:bCs/>
          <w:sz w:val="24"/>
          <w:szCs w:val="24"/>
        </w:rPr>
        <w:t>результатов</w:t>
      </w:r>
      <w:proofErr w:type="gramStart"/>
      <w:r>
        <w:rPr>
          <w:rFonts w:ascii="Times New Roman" w:eastAsia="+mn-ea" w:hAnsi="Times New Roman" w:cs="Times New Roman"/>
          <w:bCs/>
          <w:sz w:val="24"/>
          <w:szCs w:val="24"/>
        </w:rPr>
        <w:t>.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>С</w:t>
      </w:r>
      <w:proofErr w:type="gramEnd"/>
      <w:r w:rsidRPr="007047CF">
        <w:rPr>
          <w:rFonts w:ascii="Times New Roman" w:eastAsia="+mn-ea" w:hAnsi="Times New Roman" w:cs="Times New Roman"/>
          <w:bCs/>
          <w:sz w:val="24"/>
          <w:szCs w:val="24"/>
        </w:rPr>
        <w:t>рок</w:t>
      </w:r>
      <w:proofErr w:type="spellEnd"/>
      <w:r w:rsidRPr="007047CF">
        <w:rPr>
          <w:rFonts w:ascii="Times New Roman" w:eastAsia="+mn-ea" w:hAnsi="Times New Roman" w:cs="Times New Roman"/>
          <w:bCs/>
          <w:sz w:val="24"/>
          <w:szCs w:val="24"/>
        </w:rPr>
        <w:t>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3.Учителям-предметникам: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3.1. Эффективнее использовать анализ результатов ГИА, ВПР, РДР и других диагностических работ, выявленные проблемы при подготовке обучающихся к ГИА в 2022-2023 учебном году.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Times New Roman" w:hAnsi="Times New Roman" w:cs="Times New Roman"/>
          <w:sz w:val="24"/>
          <w:szCs w:val="24"/>
        </w:rPr>
        <w:t>3.2. Организовать работу консультационных площадок по подготовке к ГИА в 2022-2023 учебном году.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Times New Roman" w:hAnsi="Times New Roman" w:cs="Times New Roman"/>
          <w:sz w:val="24"/>
          <w:szCs w:val="24"/>
        </w:rPr>
        <w:t>3.3. Осуществлять взаимодействие между семьёй и школой с целью организации совместных действий для решения успешности обучения и социализации личности.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 xml:space="preserve">3.4. Продолжить работу по формированию функциональной грамотности </w:t>
      </w:r>
      <w:proofErr w:type="gramStart"/>
      <w:r w:rsidRPr="007047CF">
        <w:rPr>
          <w:rFonts w:ascii="Times New Roman" w:eastAsia="+mn-ea" w:hAnsi="Times New Roman" w:cs="Times New Roman"/>
          <w:bCs/>
          <w:sz w:val="24"/>
          <w:szCs w:val="24"/>
        </w:rPr>
        <w:t>обучающихся</w:t>
      </w:r>
      <w:proofErr w:type="gramEnd"/>
      <w:r w:rsidRPr="007047CF">
        <w:rPr>
          <w:rFonts w:ascii="Times New Roman" w:eastAsia="+mn-ea" w:hAnsi="Times New Roman" w:cs="Times New Roman"/>
          <w:bCs/>
          <w:sz w:val="24"/>
          <w:szCs w:val="24"/>
        </w:rPr>
        <w:t xml:space="preserve"> в урочной и внеурочной деятельности.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7047CF">
        <w:rPr>
          <w:rFonts w:ascii="Times New Roman" w:eastAsia="Times New Roman" w:hAnsi="Times New Roman" w:cs="Times New Roman"/>
          <w:sz w:val="24"/>
          <w:szCs w:val="24"/>
        </w:rPr>
        <w:t>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3.5. Активизировать работу по профессиональному самоопределению школьников.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7047CF">
        <w:rPr>
          <w:rFonts w:ascii="Times New Roman" w:eastAsia="Times New Roman" w:hAnsi="Times New Roman" w:cs="Times New Roman"/>
          <w:sz w:val="24"/>
          <w:szCs w:val="24"/>
        </w:rPr>
        <w:t>Срок: в течение года</w:t>
      </w:r>
    </w:p>
    <w:p w:rsidR="006F3D87" w:rsidRDefault="00E32C7A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F3D87" w:rsidRDefault="006F3D87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A54" w:rsidRDefault="00E32C7A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рассмотрена на заседании педагогического </w:t>
      </w:r>
      <w:r w:rsidR="003056E0">
        <w:rPr>
          <w:rFonts w:ascii="Times New Roman" w:hAnsi="Times New Roman" w:cs="Times New Roman"/>
          <w:sz w:val="24"/>
          <w:szCs w:val="24"/>
        </w:rPr>
        <w:t xml:space="preserve">совета: </w:t>
      </w:r>
    </w:p>
    <w:p w:rsidR="006F3D87" w:rsidRDefault="003056E0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</w:t>
      </w:r>
      <w:r w:rsidR="00B95BF6">
        <w:rPr>
          <w:rFonts w:ascii="Times New Roman" w:hAnsi="Times New Roman" w:cs="Times New Roman"/>
          <w:sz w:val="24"/>
          <w:szCs w:val="24"/>
        </w:rPr>
        <w:t>0</w:t>
      </w:r>
      <w:r w:rsidR="00E32C7A">
        <w:rPr>
          <w:rFonts w:ascii="Times New Roman" w:hAnsi="Times New Roman" w:cs="Times New Roman"/>
          <w:sz w:val="24"/>
          <w:szCs w:val="24"/>
        </w:rPr>
        <w:t>.08.202</w:t>
      </w:r>
      <w:r w:rsidR="00B95BF6">
        <w:rPr>
          <w:rFonts w:ascii="Times New Roman" w:hAnsi="Times New Roman" w:cs="Times New Roman"/>
          <w:sz w:val="24"/>
          <w:szCs w:val="24"/>
        </w:rPr>
        <w:t xml:space="preserve">2 </w:t>
      </w:r>
      <w:r w:rsidR="00E32C7A">
        <w:rPr>
          <w:rFonts w:ascii="Times New Roman" w:hAnsi="Times New Roman" w:cs="Times New Roman"/>
          <w:sz w:val="24"/>
          <w:szCs w:val="24"/>
        </w:rPr>
        <w:t>года</w:t>
      </w:r>
    </w:p>
    <w:sectPr w:rsidR="006F3D87" w:rsidSect="008829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E2D"/>
    <w:multiLevelType w:val="hybridMultilevel"/>
    <w:tmpl w:val="3D2C48D0"/>
    <w:lvl w:ilvl="0" w:tplc="C1A0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24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40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CC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49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1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43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E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4C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75BA"/>
    <w:multiLevelType w:val="hybridMultilevel"/>
    <w:tmpl w:val="4E0EFB5C"/>
    <w:lvl w:ilvl="0" w:tplc="87DED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44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E9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A2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29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E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408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20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AA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D3636E"/>
    <w:multiLevelType w:val="hybridMultilevel"/>
    <w:tmpl w:val="607CCBDA"/>
    <w:lvl w:ilvl="0" w:tplc="1B70F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2C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05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0D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A0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C1D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9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A0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2E5BBB"/>
    <w:multiLevelType w:val="multilevel"/>
    <w:tmpl w:val="ABA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30728"/>
    <w:multiLevelType w:val="multilevel"/>
    <w:tmpl w:val="6CD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16D4"/>
    <w:multiLevelType w:val="hybridMultilevel"/>
    <w:tmpl w:val="9ECA2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DB5EB4"/>
    <w:multiLevelType w:val="hybridMultilevel"/>
    <w:tmpl w:val="C6B80C64"/>
    <w:lvl w:ilvl="0" w:tplc="041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>
    <w:nsid w:val="6DAC3FC2"/>
    <w:multiLevelType w:val="hybridMultilevel"/>
    <w:tmpl w:val="F06AA9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9E19D1"/>
    <w:multiLevelType w:val="hybridMultilevel"/>
    <w:tmpl w:val="42260770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D795561"/>
    <w:multiLevelType w:val="multilevel"/>
    <w:tmpl w:val="3F0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2CE"/>
    <w:rsid w:val="00000207"/>
    <w:rsid w:val="00001DD7"/>
    <w:rsid w:val="000351C4"/>
    <w:rsid w:val="00047F12"/>
    <w:rsid w:val="00063D63"/>
    <w:rsid w:val="000858D2"/>
    <w:rsid w:val="0009354E"/>
    <w:rsid w:val="000949DA"/>
    <w:rsid w:val="0009537E"/>
    <w:rsid w:val="000A4A94"/>
    <w:rsid w:val="000A56AA"/>
    <w:rsid w:val="000B5155"/>
    <w:rsid w:val="000B69C2"/>
    <w:rsid w:val="000B6C60"/>
    <w:rsid w:val="000D3E10"/>
    <w:rsid w:val="000E3805"/>
    <w:rsid w:val="000F12FF"/>
    <w:rsid w:val="001173B6"/>
    <w:rsid w:val="001266DD"/>
    <w:rsid w:val="0012726B"/>
    <w:rsid w:val="0013741D"/>
    <w:rsid w:val="00141031"/>
    <w:rsid w:val="00175A46"/>
    <w:rsid w:val="00197279"/>
    <w:rsid w:val="001A4D1B"/>
    <w:rsid w:val="001B6E3B"/>
    <w:rsid w:val="001D2B20"/>
    <w:rsid w:val="001E331D"/>
    <w:rsid w:val="001F2428"/>
    <w:rsid w:val="0021730C"/>
    <w:rsid w:val="00217CD7"/>
    <w:rsid w:val="0024006C"/>
    <w:rsid w:val="00242608"/>
    <w:rsid w:val="00252698"/>
    <w:rsid w:val="002728C0"/>
    <w:rsid w:val="00273E2B"/>
    <w:rsid w:val="00295698"/>
    <w:rsid w:val="002A49E5"/>
    <w:rsid w:val="002B01E3"/>
    <w:rsid w:val="002B0880"/>
    <w:rsid w:val="002B1DEB"/>
    <w:rsid w:val="002B25BA"/>
    <w:rsid w:val="002B34C9"/>
    <w:rsid w:val="002C077D"/>
    <w:rsid w:val="002C41FE"/>
    <w:rsid w:val="002C5854"/>
    <w:rsid w:val="002D57C8"/>
    <w:rsid w:val="002D65C3"/>
    <w:rsid w:val="002E5749"/>
    <w:rsid w:val="00301662"/>
    <w:rsid w:val="003056E0"/>
    <w:rsid w:val="00324883"/>
    <w:rsid w:val="00330BAC"/>
    <w:rsid w:val="00331F0B"/>
    <w:rsid w:val="00390A9D"/>
    <w:rsid w:val="003D6B14"/>
    <w:rsid w:val="003F329A"/>
    <w:rsid w:val="003F7058"/>
    <w:rsid w:val="004038A8"/>
    <w:rsid w:val="00414F31"/>
    <w:rsid w:val="00464AF2"/>
    <w:rsid w:val="00465AA2"/>
    <w:rsid w:val="0048386E"/>
    <w:rsid w:val="00484115"/>
    <w:rsid w:val="004D767A"/>
    <w:rsid w:val="004E30FB"/>
    <w:rsid w:val="004E5F7C"/>
    <w:rsid w:val="004E6469"/>
    <w:rsid w:val="00507206"/>
    <w:rsid w:val="00514995"/>
    <w:rsid w:val="00543433"/>
    <w:rsid w:val="00544898"/>
    <w:rsid w:val="005769EF"/>
    <w:rsid w:val="0058505F"/>
    <w:rsid w:val="00585D8E"/>
    <w:rsid w:val="0059165B"/>
    <w:rsid w:val="005B2891"/>
    <w:rsid w:val="005F6C48"/>
    <w:rsid w:val="0062136C"/>
    <w:rsid w:val="0062333E"/>
    <w:rsid w:val="0062396B"/>
    <w:rsid w:val="00624C30"/>
    <w:rsid w:val="006256F4"/>
    <w:rsid w:val="00644438"/>
    <w:rsid w:val="0064706F"/>
    <w:rsid w:val="00650E3B"/>
    <w:rsid w:val="00655000"/>
    <w:rsid w:val="0066670D"/>
    <w:rsid w:val="00666A54"/>
    <w:rsid w:val="006921CC"/>
    <w:rsid w:val="006921D1"/>
    <w:rsid w:val="006B04C3"/>
    <w:rsid w:val="006B4C8E"/>
    <w:rsid w:val="006C48D4"/>
    <w:rsid w:val="006C6D3F"/>
    <w:rsid w:val="006C7903"/>
    <w:rsid w:val="006C7F22"/>
    <w:rsid w:val="006D6FA2"/>
    <w:rsid w:val="006E697E"/>
    <w:rsid w:val="006F3D87"/>
    <w:rsid w:val="00700AC3"/>
    <w:rsid w:val="00716691"/>
    <w:rsid w:val="00717913"/>
    <w:rsid w:val="00724B72"/>
    <w:rsid w:val="007269F7"/>
    <w:rsid w:val="0073476A"/>
    <w:rsid w:val="00735477"/>
    <w:rsid w:val="00744498"/>
    <w:rsid w:val="0074695A"/>
    <w:rsid w:val="00760467"/>
    <w:rsid w:val="00782208"/>
    <w:rsid w:val="0078550B"/>
    <w:rsid w:val="007910B5"/>
    <w:rsid w:val="007D32AB"/>
    <w:rsid w:val="007D42CA"/>
    <w:rsid w:val="007E29A7"/>
    <w:rsid w:val="007E3439"/>
    <w:rsid w:val="007E4FDA"/>
    <w:rsid w:val="007F74B0"/>
    <w:rsid w:val="00804838"/>
    <w:rsid w:val="00807ABC"/>
    <w:rsid w:val="00807B72"/>
    <w:rsid w:val="00837C43"/>
    <w:rsid w:val="00846D42"/>
    <w:rsid w:val="00856372"/>
    <w:rsid w:val="00861E20"/>
    <w:rsid w:val="00865F02"/>
    <w:rsid w:val="00880629"/>
    <w:rsid w:val="00882904"/>
    <w:rsid w:val="008B211A"/>
    <w:rsid w:val="008B4D13"/>
    <w:rsid w:val="008B6D77"/>
    <w:rsid w:val="008C6BA6"/>
    <w:rsid w:val="008F3111"/>
    <w:rsid w:val="00926B94"/>
    <w:rsid w:val="009308FE"/>
    <w:rsid w:val="00940799"/>
    <w:rsid w:val="009415E5"/>
    <w:rsid w:val="009607A9"/>
    <w:rsid w:val="009767F5"/>
    <w:rsid w:val="00984725"/>
    <w:rsid w:val="009860F6"/>
    <w:rsid w:val="00987FFD"/>
    <w:rsid w:val="00993656"/>
    <w:rsid w:val="009A7CB2"/>
    <w:rsid w:val="009B63DB"/>
    <w:rsid w:val="009C5975"/>
    <w:rsid w:val="009C7C84"/>
    <w:rsid w:val="009D0D2F"/>
    <w:rsid w:val="009D6168"/>
    <w:rsid w:val="009D7EB4"/>
    <w:rsid w:val="009E53C9"/>
    <w:rsid w:val="009F70A4"/>
    <w:rsid w:val="00A50DFF"/>
    <w:rsid w:val="00A51723"/>
    <w:rsid w:val="00A632ED"/>
    <w:rsid w:val="00AA33CA"/>
    <w:rsid w:val="00AE3081"/>
    <w:rsid w:val="00AE451E"/>
    <w:rsid w:val="00AE54E9"/>
    <w:rsid w:val="00AF0DF2"/>
    <w:rsid w:val="00AF3E6C"/>
    <w:rsid w:val="00B12BFE"/>
    <w:rsid w:val="00B17DAB"/>
    <w:rsid w:val="00B236AF"/>
    <w:rsid w:val="00B241BE"/>
    <w:rsid w:val="00B335C2"/>
    <w:rsid w:val="00B35680"/>
    <w:rsid w:val="00B41163"/>
    <w:rsid w:val="00B46FE9"/>
    <w:rsid w:val="00B5150F"/>
    <w:rsid w:val="00B5616E"/>
    <w:rsid w:val="00B756FA"/>
    <w:rsid w:val="00B77F3E"/>
    <w:rsid w:val="00B84063"/>
    <w:rsid w:val="00B95BF6"/>
    <w:rsid w:val="00BB22BC"/>
    <w:rsid w:val="00BB2CFF"/>
    <w:rsid w:val="00BE613D"/>
    <w:rsid w:val="00C012B1"/>
    <w:rsid w:val="00C01353"/>
    <w:rsid w:val="00C144DD"/>
    <w:rsid w:val="00C15F8C"/>
    <w:rsid w:val="00C25FF3"/>
    <w:rsid w:val="00C2683F"/>
    <w:rsid w:val="00C41933"/>
    <w:rsid w:val="00C47EE9"/>
    <w:rsid w:val="00C50166"/>
    <w:rsid w:val="00C74C18"/>
    <w:rsid w:val="00C94F9B"/>
    <w:rsid w:val="00CA03FD"/>
    <w:rsid w:val="00CC733C"/>
    <w:rsid w:val="00CD0420"/>
    <w:rsid w:val="00CD54A5"/>
    <w:rsid w:val="00CD7BC1"/>
    <w:rsid w:val="00CF2936"/>
    <w:rsid w:val="00CF31A4"/>
    <w:rsid w:val="00D01036"/>
    <w:rsid w:val="00D011E5"/>
    <w:rsid w:val="00D17E32"/>
    <w:rsid w:val="00D32BBE"/>
    <w:rsid w:val="00D422CE"/>
    <w:rsid w:val="00D513CA"/>
    <w:rsid w:val="00D665BA"/>
    <w:rsid w:val="00D71240"/>
    <w:rsid w:val="00D92B78"/>
    <w:rsid w:val="00DA3A0D"/>
    <w:rsid w:val="00DC2922"/>
    <w:rsid w:val="00DD53C6"/>
    <w:rsid w:val="00DF440C"/>
    <w:rsid w:val="00E036CC"/>
    <w:rsid w:val="00E20119"/>
    <w:rsid w:val="00E32C7A"/>
    <w:rsid w:val="00E33A06"/>
    <w:rsid w:val="00E62248"/>
    <w:rsid w:val="00E70DFF"/>
    <w:rsid w:val="00E83610"/>
    <w:rsid w:val="00E95766"/>
    <w:rsid w:val="00EB5EF1"/>
    <w:rsid w:val="00EE576A"/>
    <w:rsid w:val="00EE57C3"/>
    <w:rsid w:val="00F0037D"/>
    <w:rsid w:val="00F10C39"/>
    <w:rsid w:val="00F13BAF"/>
    <w:rsid w:val="00F27AA5"/>
    <w:rsid w:val="00F35D78"/>
    <w:rsid w:val="00F734B2"/>
    <w:rsid w:val="00FC6EB3"/>
    <w:rsid w:val="00FD7314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B"/>
  </w:style>
  <w:style w:type="paragraph" w:styleId="1">
    <w:name w:val="heading 1"/>
    <w:basedOn w:val="a"/>
    <w:next w:val="a"/>
    <w:link w:val="10"/>
    <w:uiPriority w:val="9"/>
    <w:qFormat/>
    <w:rsid w:val="00960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22C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link w:val="a5"/>
    <w:qFormat/>
    <w:rsid w:val="00D422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3E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3E10"/>
  </w:style>
  <w:style w:type="character" w:styleId="a6">
    <w:name w:val="Hyperlink"/>
    <w:basedOn w:val="a0"/>
    <w:uiPriority w:val="99"/>
    <w:semiHidden/>
    <w:unhideWhenUsed/>
    <w:rsid w:val="008B6D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2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655000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76046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760467"/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DD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C5975"/>
    <w:rPr>
      <w:rFonts w:ascii="Calibri" w:eastAsia="Times New Roman" w:hAnsi="Calibri" w:cs="Times New Roman"/>
    </w:rPr>
  </w:style>
  <w:style w:type="paragraph" w:styleId="aa">
    <w:name w:val="No Spacing"/>
    <w:aliases w:val="основа,No Spacing"/>
    <w:link w:val="ab"/>
    <w:uiPriority w:val="1"/>
    <w:qFormat/>
    <w:rsid w:val="00305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No Spacing Знак"/>
    <w:link w:val="aa"/>
    <w:uiPriority w:val="1"/>
    <w:locked/>
    <w:rsid w:val="003056E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05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6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7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8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760-5FD1-45D9-8D12-D8681AF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2021-01-21T20:39:00Z</cp:lastPrinted>
  <dcterms:created xsi:type="dcterms:W3CDTF">2014-08-26T19:52:00Z</dcterms:created>
  <dcterms:modified xsi:type="dcterms:W3CDTF">2022-08-29T20:35:00Z</dcterms:modified>
</cp:coreProperties>
</file>